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BF" w:rsidRPr="00D260F6" w:rsidRDefault="00C807BF" w:rsidP="0043532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</w:t>
      </w:r>
      <w:r w:rsid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</w:t>
      </w: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3532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C807BF" w:rsidRPr="00D260F6" w:rsidRDefault="00C807BF" w:rsidP="0043532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3532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Рішення п’ятдесятої позачергової</w:t>
      </w:r>
    </w:p>
    <w:p w:rsidR="00C807BF" w:rsidRPr="00D260F6" w:rsidRDefault="00C807BF" w:rsidP="0043532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D260F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532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сесії міської ради VII скликання</w:t>
      </w:r>
    </w:p>
    <w:p w:rsidR="00C807BF" w:rsidRPr="00D260F6" w:rsidRDefault="00C807BF" w:rsidP="0043532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D260F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53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9F3F0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4353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серпня 2019 року №</w:t>
      </w:r>
      <w:r w:rsidR="009F3F05">
        <w:rPr>
          <w:rFonts w:ascii="Times New Roman" w:hAnsi="Times New Roman" w:cs="Times New Roman"/>
          <w:sz w:val="28"/>
          <w:szCs w:val="28"/>
          <w:lang w:val="uk-UA"/>
        </w:rPr>
        <w:t xml:space="preserve"> 923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619C" w:rsidRPr="00D260F6" w:rsidRDefault="00D3619C" w:rsidP="00C807BF">
      <w:pPr>
        <w:pStyle w:val="a3"/>
        <w:spacing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435322" w:rsidRDefault="00D3619C" w:rsidP="00A36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Поряд</w:t>
      </w:r>
      <w:r w:rsidR="00A36CA5"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ок</w:t>
      </w:r>
      <w:r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розрахунків, обліку</w:t>
      </w:r>
      <w:r w:rsidR="00A36CA5" w:rsidRPr="00D260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 відшкодування різниці в тарифах </w:t>
      </w:r>
    </w:p>
    <w:p w:rsidR="00435322" w:rsidRDefault="00A36CA5" w:rsidP="00A36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260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централізоване водопостачання та водовідведення у випадку невідповідності фактичної вартості послуг встановленим </w:t>
      </w:r>
      <w:r w:rsidR="00746FCA" w:rsidRPr="00D260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D3619C" w:rsidRPr="00D260F6" w:rsidRDefault="00746FCA" w:rsidP="00A36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260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тарифам для населення</w:t>
      </w:r>
      <w:r w:rsidR="00A36CA5" w:rsidRPr="00D260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A36CA5" w:rsidRPr="00D260F6" w:rsidRDefault="00A36CA5" w:rsidP="00A36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Цей Порядок визначає механізм розрахунків, обліку та відшкодування різниці в тарифах </w:t>
      </w:r>
      <w:r w:rsidR="00A36CA5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надавачу послуг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</w:t>
      </w:r>
      <w:r w:rsidR="00A36CA5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централізованого водопостачання та водовідведення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населенню, яка виникла у зв’язку з невідповідністю фактичної вартості послуг тарифам, (далі - різниця в тарифах).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Видатки на відшкодування втрат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надавача послуг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що пов'язані із дією  цін/тарифів на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послуги з централізованого водопостачання та водовідведення населенню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нижчих від розміру економічно обґрунтованих витрат на їх виробництво, міська рада передбачає у місцевому бюджеті згідно з наданими 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надаваче</w:t>
      </w:r>
      <w:r w:rsidR="00435322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послуг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прогнозних розрахунків, що погоджуються з виконавчим комітетом  міської ради, який приймав рішення про тарифи.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Орган місцевого самоврядування або головний розпорядник бюджетних коштів укладає з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надавачем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послуг договір на відшкодування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втрат, що пов'язані із дією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тарифів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послуги з централізованого водопостачання та водовідведення населенню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нижчих від розміру економічно обґрунтованих витрат на їх виробництво.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договорі обов'язково передбачається умова, що орган місцевого самоврядування наприкінці року бере на облік у територіальному органі Державного казначейства суму заборгованості, що утворилася у період 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 січня поточного року по 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 січня наступного бюджетного року, 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урахуванням проведен</w:t>
      </w:r>
      <w:r w:rsidR="004C1627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ого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поточному році відшкодуван</w:t>
      </w:r>
      <w:r w:rsidR="004C1627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втрат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надавачу послуг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(кошти, які недоотримало підприємство - виробник послуг у поточному фінансовому році).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4.Обсяг заборгованості визначається надавачами послуг на підставі таких підтвердних документів: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1)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розрахунок фактичної собівартості постачання послуг населенню, що засвідчений підписом керівника , скріпленим печаткою;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2)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копія рішення органу місцевого самоврядування про тарифи;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3)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 про витрати на виробництво та фінансові показники діяльності підприємств за вс</w:t>
      </w:r>
      <w:r w:rsidR="004C1627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тановленою для відповідного виду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діяльності звітною формою, засвідчений підписом</w:t>
      </w:r>
      <w:r w:rsidR="00746FCA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керівника, скріплений печаткою.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Обсяг заборгованості визначається надавачами послуг як різниця між фактичними витратами, пов’язаними з наданням послуг населенню, скоригованими на обмеження, передбачені в розрахунках діючих тарифів, і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фактичними нарахуваннями згідно з тарифами, з урахуванням перерахунків за низькоякісні та надані не в повному обсязі послуги та відрахуванням дотації місцевих бюджетів, отриманої надавачами послуг.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</w:t>
      </w:r>
      <w:r w:rsidR="004353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Перерахування коштів здійснюється на рахунок надавача послуги, що використовуються виключно на оплату </w:t>
      </w:r>
      <w:r w:rsidR="00746FCA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вартості фактично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спожитої електроенергії.</w:t>
      </w:r>
    </w:p>
    <w:p w:rsidR="00D3619C" w:rsidRPr="00D260F6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7. Підприємство -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надавач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послуг готує розрахунки з різниці в тарифах за формою згідно з додатком  та подає для затвердження виконавчому комітету міської ради 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щомісячно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до 10 числа наступного за звітним періодом.</w:t>
      </w:r>
    </w:p>
    <w:p w:rsidR="00D3619C" w:rsidRDefault="00D3619C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8. Міська рада на підставі затверджених розрахунків в межах бюджету протягом поточного фінансового року та до затвердження нового бюджет</w:t>
      </w:r>
      <w:r w:rsidR="00287E39" w:rsidRPr="00D260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проводить відшкодування втрат.</w:t>
      </w:r>
    </w:p>
    <w:p w:rsidR="0034514E" w:rsidRDefault="0034514E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4514E" w:rsidRDefault="0034514E" w:rsidP="00287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4514E" w:rsidRDefault="0034514E" w:rsidP="00345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4514E" w:rsidRPr="00D260F6" w:rsidRDefault="0034514E" w:rsidP="00345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Ю. Лакоза</w:t>
      </w:r>
    </w:p>
    <w:p w:rsidR="00D3619C" w:rsidRPr="00D260F6" w:rsidRDefault="00D3619C" w:rsidP="00A36CA5">
      <w:pPr>
        <w:spacing w:after="0" w:line="283" w:lineRule="exact"/>
        <w:ind w:left="140"/>
        <w:jc w:val="both"/>
        <w:rPr>
          <w:rFonts w:ascii="Times New Roman" w:eastAsia="Calibri" w:hAnsi="Times New Roman" w:cs="Times New Roman"/>
          <w:spacing w:val="60"/>
          <w:sz w:val="28"/>
          <w:szCs w:val="28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D3619C" w:rsidRPr="00D260F6" w:rsidRDefault="00D3619C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287E39" w:rsidRPr="00D260F6" w:rsidRDefault="00287E39" w:rsidP="00D36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9F3F05" w:rsidRDefault="0034514E" w:rsidP="0043532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  <w:t xml:space="preserve">                 </w:t>
      </w:r>
    </w:p>
    <w:p w:rsidR="009F3F05" w:rsidRDefault="009F3F05" w:rsidP="0043532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:rsidR="00435322" w:rsidRPr="00435322" w:rsidRDefault="009F3F05" w:rsidP="00435322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ab/>
        <w:t xml:space="preserve">                 </w:t>
      </w:r>
      <w:r w:rsidR="00D3619C" w:rsidRPr="00435322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uk-UA"/>
        </w:rPr>
        <w:t>Додаток</w:t>
      </w:r>
      <w:r w:rsidR="00D3619C" w:rsidRPr="00435322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br/>
      </w:r>
      <w:r w:rsidR="0062165E" w:rsidRPr="00435322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                                   </w:t>
      </w:r>
      <w:r w:rsidR="00435322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                                    </w:t>
      </w:r>
      <w:r w:rsidR="00D3619C" w:rsidRPr="00435322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до </w:t>
      </w:r>
      <w:r w:rsidR="0062165E" w:rsidRPr="00435322">
        <w:rPr>
          <w:rFonts w:ascii="Times New Roman" w:eastAsia="Times New Roman" w:hAnsi="Times New Roman" w:cs="Times New Roman"/>
          <w:bCs/>
          <w:sz w:val="28"/>
          <w:szCs w:val="20"/>
          <w:lang w:val="uk-UA" w:eastAsia="uk-UA"/>
        </w:rPr>
        <w:t>Порядку розрахунків, обліку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та </w:t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  <w:t xml:space="preserve">    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відшкодування різниці в тарифах на </w:t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</w:r>
      <w:r w:rsidR="00435322">
        <w:rPr>
          <w:rFonts w:ascii="Times New Roman" w:eastAsia="Calibri" w:hAnsi="Times New Roman" w:cs="Times New Roman"/>
          <w:sz w:val="28"/>
          <w:szCs w:val="20"/>
          <w:lang w:val="uk-UA"/>
        </w:rPr>
        <w:tab/>
        <w:t xml:space="preserve">    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централізоване водопостачання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35322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    </w:t>
      </w:r>
    </w:p>
    <w:p w:rsidR="00435322" w:rsidRDefault="00435322" w:rsidP="00435322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0"/>
          <w:lang w:val="uk-UA"/>
        </w:rPr>
      </w:pPr>
      <w:r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та водовідведення у випадку </w:t>
      </w: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</w:t>
      </w:r>
    </w:p>
    <w:p w:rsidR="00435322" w:rsidRPr="00435322" w:rsidRDefault="00435322" w:rsidP="00435322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0"/>
          <w:lang w:val="uk-UA"/>
        </w:rPr>
      </w:pP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   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невідповідності фактичної </w:t>
      </w:r>
      <w:r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</w:t>
      </w:r>
    </w:p>
    <w:p w:rsidR="00435322" w:rsidRDefault="00435322" w:rsidP="00435322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0"/>
          <w:lang w:val="uk-UA"/>
        </w:rPr>
      </w:pPr>
      <w:r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</w:t>
      </w:r>
      <w:r w:rsidR="0062165E"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>вартості послуг встан</w:t>
      </w:r>
      <w:r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овленим  </w:t>
      </w: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   </w:t>
      </w:r>
    </w:p>
    <w:p w:rsidR="0062165E" w:rsidRDefault="00435322" w:rsidP="00435322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0"/>
          <w:lang w:val="uk-UA"/>
        </w:rPr>
      </w:pPr>
      <w:r>
        <w:rPr>
          <w:rFonts w:ascii="Times New Roman" w:eastAsia="Calibri" w:hAnsi="Times New Roman" w:cs="Times New Roman"/>
          <w:sz w:val="28"/>
          <w:szCs w:val="20"/>
          <w:lang w:val="uk-UA"/>
        </w:rPr>
        <w:t xml:space="preserve">              </w:t>
      </w:r>
      <w:r w:rsidRPr="00435322">
        <w:rPr>
          <w:rFonts w:ascii="Times New Roman" w:eastAsia="Calibri" w:hAnsi="Times New Roman" w:cs="Times New Roman"/>
          <w:sz w:val="28"/>
          <w:szCs w:val="20"/>
          <w:lang w:val="uk-UA"/>
        </w:rPr>
        <w:t>тарифам для населення</w:t>
      </w:r>
    </w:p>
    <w:p w:rsidR="00435322" w:rsidRPr="00435322" w:rsidRDefault="00435322" w:rsidP="00435322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0"/>
          <w:lang w:val="uk-UA"/>
        </w:rPr>
      </w:pPr>
      <w:r>
        <w:rPr>
          <w:rFonts w:ascii="Times New Roman" w:eastAsia="Calibri" w:hAnsi="Times New Roman" w:cs="Times New Roman"/>
          <w:sz w:val="28"/>
          <w:szCs w:val="20"/>
          <w:lang w:val="uk-UA"/>
        </w:rPr>
        <w:tab/>
        <w:t xml:space="preserve">    ( пункт 4 )</w:t>
      </w:r>
    </w:p>
    <w:p w:rsidR="00D3619C" w:rsidRPr="00D260F6" w:rsidRDefault="00D3619C" w:rsidP="00621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D3619C" w:rsidRPr="00D260F6" w:rsidRDefault="00D3619C" w:rsidP="00D36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D3619C" w:rsidRPr="00D260F6" w:rsidRDefault="00D3619C" w:rsidP="00D3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2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РОЗРАХУНОК</w:t>
      </w:r>
      <w:r w:rsidRPr="00D2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br/>
        <w:t>різниці в тарифах на</w:t>
      </w:r>
    </w:p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D3619C" w:rsidRPr="00D260F6" w:rsidTr="002A33FB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_______________________________________________________________,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(назва послуги)</w:t>
            </w:r>
          </w:p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надану населенню ____________________________________________________________________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                                              (найменування підприємства, код згідно з ЄДРПОУ)</w:t>
            </w:r>
          </w:p>
        </w:tc>
      </w:tr>
    </w:tbl>
    <w:p w:rsidR="00D3619C" w:rsidRPr="00D260F6" w:rsidRDefault="00D3619C" w:rsidP="00D3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0"/>
        <w:gridCol w:w="1733"/>
        <w:gridCol w:w="1435"/>
        <w:gridCol w:w="1832"/>
        <w:gridCol w:w="1832"/>
        <w:gridCol w:w="1854"/>
      </w:tblGrid>
      <w:tr w:rsidR="00D3619C" w:rsidRPr="00D260F6" w:rsidTr="002A33FB">
        <w:trPr>
          <w:tblCellSpacing w:w="22" w:type="dxa"/>
        </w:trPr>
        <w:tc>
          <w:tcPr>
            <w:tcW w:w="5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Місяць</w:t>
            </w:r>
          </w:p>
        </w:tc>
        <w:tc>
          <w:tcPr>
            <w:tcW w:w="85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Фактичні нарахування згідно із встановленими для населення тарифами з урахуванням перерахунків за низькоякісні та не в повному обсязі надані послуги</w:t>
            </w:r>
          </w:p>
        </w:tc>
        <w:tc>
          <w:tcPr>
            <w:tcW w:w="7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Фактичні витрати з надання послуг для населення (повна собівартість)</w:t>
            </w:r>
          </w:p>
        </w:tc>
        <w:tc>
          <w:tcPr>
            <w:tcW w:w="9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Різниця між фактичними витратами та фактичними нарахуваннями</w:t>
            </w:r>
          </w:p>
        </w:tc>
        <w:tc>
          <w:tcPr>
            <w:tcW w:w="900" w:type="pct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Сума,що відшкодована за попередній період ( в т.ч. фінансова підтримка)</w:t>
            </w:r>
          </w:p>
        </w:tc>
        <w:tc>
          <w:tcPr>
            <w:tcW w:w="900" w:type="pct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Підлягає відшкодуванню</w:t>
            </w:r>
          </w:p>
        </w:tc>
      </w:tr>
      <w:tr w:rsidR="00D3619C" w:rsidRPr="00D260F6" w:rsidTr="002A33FB">
        <w:trPr>
          <w:tblCellSpacing w:w="22" w:type="dxa"/>
        </w:trPr>
        <w:tc>
          <w:tcPr>
            <w:tcW w:w="5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00" w:type="pct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00" w:type="pct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</w:tbl>
    <w:p w:rsidR="00D3619C" w:rsidRPr="00D260F6" w:rsidRDefault="00D3619C" w:rsidP="00D3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3379"/>
        <w:gridCol w:w="2772"/>
        <w:gridCol w:w="3575"/>
      </w:tblGrid>
      <w:tr w:rsidR="00D3619C" w:rsidRPr="00D260F6" w:rsidTr="002A33FB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Керівник підприємства</w:t>
            </w:r>
          </w:p>
        </w:tc>
        <w:tc>
          <w:tcPr>
            <w:tcW w:w="14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(підпис)</w:t>
            </w:r>
          </w:p>
        </w:tc>
        <w:tc>
          <w:tcPr>
            <w:tcW w:w="18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(ініціали та прізвище)</w:t>
            </w:r>
          </w:p>
        </w:tc>
      </w:tr>
      <w:tr w:rsidR="00D3619C" w:rsidRPr="00D260F6" w:rsidTr="002A33FB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бухгалтер</w:t>
            </w:r>
          </w:p>
        </w:tc>
        <w:tc>
          <w:tcPr>
            <w:tcW w:w="14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(підпис)</w:t>
            </w:r>
          </w:p>
        </w:tc>
        <w:tc>
          <w:tcPr>
            <w:tcW w:w="18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(ініціали та прізвище)</w:t>
            </w:r>
          </w:p>
        </w:tc>
      </w:tr>
      <w:tr w:rsidR="00D3619C" w:rsidRPr="00D260F6" w:rsidTr="002A33FB">
        <w:trPr>
          <w:tblCellSpacing w:w="22" w:type="dxa"/>
        </w:trPr>
        <w:tc>
          <w:tcPr>
            <w:tcW w:w="17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 П.</w:t>
            </w:r>
          </w:p>
        </w:tc>
        <w:tc>
          <w:tcPr>
            <w:tcW w:w="14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00" w:type="pct"/>
            <w:vAlign w:val="center"/>
            <w:hideMark/>
          </w:tcPr>
          <w:p w:rsidR="00D3619C" w:rsidRPr="00D260F6" w:rsidRDefault="00D3619C" w:rsidP="00D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D3619C" w:rsidRPr="00D260F6" w:rsidRDefault="00D3619C" w:rsidP="00D3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260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textWrapping" w:clear="all"/>
      </w:r>
      <w:r w:rsidRPr="00D2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Примітка.</w:t>
      </w:r>
      <w:r w:rsidRPr="00D260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Розрахунок різниці в тарифах проводиться без урахування податку на додану вартість.</w:t>
      </w: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spacing w:after="0" w:line="283" w:lineRule="exact"/>
        <w:ind w:left="140"/>
        <w:jc w:val="center"/>
        <w:rPr>
          <w:rFonts w:ascii="Times New Roman" w:eastAsia="Calibri" w:hAnsi="Times New Roman" w:cs="Times New Roman"/>
          <w:spacing w:val="60"/>
          <w:sz w:val="23"/>
          <w:szCs w:val="23"/>
          <w:shd w:val="clear" w:color="auto" w:fill="FFFFFF"/>
          <w:lang w:val="uk-UA" w:eastAsia="ru-RU"/>
        </w:rPr>
      </w:pPr>
    </w:p>
    <w:p w:rsidR="00D3619C" w:rsidRPr="00D260F6" w:rsidRDefault="00D3619C" w:rsidP="00D3619C">
      <w:pPr>
        <w:tabs>
          <w:tab w:val="left" w:pos="3555"/>
        </w:tabs>
        <w:rPr>
          <w:lang w:val="uk-UA"/>
        </w:rPr>
      </w:pPr>
    </w:p>
    <w:p w:rsidR="00D3619C" w:rsidRPr="00D260F6" w:rsidRDefault="00D3619C" w:rsidP="00D3619C">
      <w:pPr>
        <w:tabs>
          <w:tab w:val="left" w:pos="3555"/>
        </w:tabs>
        <w:rPr>
          <w:lang w:val="uk-UA"/>
        </w:rPr>
      </w:pPr>
    </w:p>
    <w:sectPr w:rsidR="00D3619C" w:rsidRPr="00D260F6" w:rsidSect="00D260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71FE"/>
    <w:rsid w:val="00036DDC"/>
    <w:rsid w:val="00051C29"/>
    <w:rsid w:val="000B27B9"/>
    <w:rsid w:val="000C64C3"/>
    <w:rsid w:val="00116332"/>
    <w:rsid w:val="002276C2"/>
    <w:rsid w:val="00286D3D"/>
    <w:rsid w:val="00287E39"/>
    <w:rsid w:val="002A0184"/>
    <w:rsid w:val="003136C3"/>
    <w:rsid w:val="0032571E"/>
    <w:rsid w:val="0034514E"/>
    <w:rsid w:val="00373AF1"/>
    <w:rsid w:val="00435322"/>
    <w:rsid w:val="00437ABD"/>
    <w:rsid w:val="004C1627"/>
    <w:rsid w:val="0062165E"/>
    <w:rsid w:val="006961BB"/>
    <w:rsid w:val="00746FCA"/>
    <w:rsid w:val="00762298"/>
    <w:rsid w:val="00785D3F"/>
    <w:rsid w:val="007C6F86"/>
    <w:rsid w:val="007D12A4"/>
    <w:rsid w:val="00830C00"/>
    <w:rsid w:val="00832C6E"/>
    <w:rsid w:val="00852BCD"/>
    <w:rsid w:val="00856280"/>
    <w:rsid w:val="008C3742"/>
    <w:rsid w:val="0093597F"/>
    <w:rsid w:val="009564DB"/>
    <w:rsid w:val="009A6C05"/>
    <w:rsid w:val="009C11EC"/>
    <w:rsid w:val="009F3F05"/>
    <w:rsid w:val="00A27704"/>
    <w:rsid w:val="00A31E1F"/>
    <w:rsid w:val="00A36CA5"/>
    <w:rsid w:val="00A462C7"/>
    <w:rsid w:val="00A8454C"/>
    <w:rsid w:val="00AE71FE"/>
    <w:rsid w:val="00AF636A"/>
    <w:rsid w:val="00B64673"/>
    <w:rsid w:val="00C06FF3"/>
    <w:rsid w:val="00C55388"/>
    <w:rsid w:val="00C807BF"/>
    <w:rsid w:val="00C92D32"/>
    <w:rsid w:val="00D03573"/>
    <w:rsid w:val="00D260F6"/>
    <w:rsid w:val="00D3619C"/>
    <w:rsid w:val="00D901BF"/>
    <w:rsid w:val="00E21B67"/>
    <w:rsid w:val="00E71A5A"/>
    <w:rsid w:val="00EA4853"/>
    <w:rsid w:val="00F27586"/>
    <w:rsid w:val="00F8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pPr>
      <w:spacing w:after="0" w:line="240" w:lineRule="auto"/>
    </w:p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2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D38D-DF1E-40A5-8B87-1980E8E2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3452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36</cp:revision>
  <cp:lastPrinted>2019-08-22T07:14:00Z</cp:lastPrinted>
  <dcterms:created xsi:type="dcterms:W3CDTF">2019-08-21T10:51:00Z</dcterms:created>
  <dcterms:modified xsi:type="dcterms:W3CDTF">2019-08-22T15:26:00Z</dcterms:modified>
</cp:coreProperties>
</file>